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9B980" w14:textId="77777777" w:rsidR="00BD4FDE" w:rsidRDefault="00BD4FDE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14:paraId="10DE5D43" w14:textId="10E7D214" w:rsidR="00BD4FDE" w:rsidRDefault="00003B96">
      <w:pPr>
        <w:snapToGrid w:val="0"/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>852</w:t>
      </w:r>
      <w:r w:rsidR="000B3563">
        <w:rPr>
          <w:rFonts w:ascii="仿宋" w:eastAsia="仿宋" w:hAnsi="仿宋" w:hint="eastAsia"/>
          <w:b/>
          <w:sz w:val="36"/>
          <w:szCs w:val="36"/>
        </w:rPr>
        <w:t>-《</w:t>
      </w:r>
      <w:r w:rsidR="006B0D0F">
        <w:rPr>
          <w:rFonts w:ascii="仿宋" w:eastAsia="仿宋" w:hAnsi="仿宋" w:hint="eastAsia"/>
          <w:b/>
          <w:sz w:val="36"/>
          <w:szCs w:val="36"/>
        </w:rPr>
        <w:t>气象</w:t>
      </w:r>
      <w:r w:rsidR="000B3563">
        <w:rPr>
          <w:rFonts w:ascii="仿宋" w:eastAsia="仿宋" w:hAnsi="仿宋" w:hint="eastAsia"/>
          <w:b/>
          <w:sz w:val="36"/>
          <w:szCs w:val="36"/>
        </w:rPr>
        <w:t>综合》考试大纲</w:t>
      </w:r>
    </w:p>
    <w:p w14:paraId="3DAC8D43" w14:textId="77777777" w:rsidR="00BD4FDE" w:rsidRDefault="000B3563">
      <w:pPr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1FB4067A" w14:textId="77777777" w:rsidR="00BD4FDE" w:rsidRDefault="000B3563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一、考试性质</w:t>
      </w:r>
    </w:p>
    <w:p w14:paraId="58694691" w14:textId="409F3BEB" w:rsidR="00BD4FDE" w:rsidRDefault="000B3563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</w:t>
      </w:r>
      <w:r w:rsidR="006B0D0F">
        <w:rPr>
          <w:rFonts w:ascii="仿宋" w:eastAsia="仿宋" w:hAnsi="仿宋" w:hint="eastAsia"/>
          <w:sz w:val="28"/>
          <w:szCs w:val="28"/>
        </w:rPr>
        <w:t>气象综合</w:t>
      </w:r>
      <w:r>
        <w:rPr>
          <w:rFonts w:ascii="仿宋" w:eastAsia="仿宋" w:hAnsi="仿宋"/>
          <w:sz w:val="28"/>
          <w:szCs w:val="28"/>
        </w:rPr>
        <w:t>》是</w:t>
      </w:r>
      <w:r w:rsidR="0043115B">
        <w:rPr>
          <w:rFonts w:ascii="仿宋" w:eastAsia="仿宋" w:hAnsi="仿宋" w:hint="eastAsia"/>
          <w:sz w:val="28"/>
          <w:szCs w:val="28"/>
        </w:rPr>
        <w:t>气象</w:t>
      </w:r>
      <w:r>
        <w:rPr>
          <w:rFonts w:ascii="仿宋" w:eastAsia="仿宋" w:hAnsi="仿宋"/>
          <w:sz w:val="28"/>
          <w:szCs w:val="28"/>
        </w:rPr>
        <w:t>专业</w:t>
      </w:r>
      <w:r w:rsidR="00730DBE">
        <w:rPr>
          <w:rFonts w:ascii="仿宋" w:eastAsia="仿宋" w:hAnsi="仿宋" w:hint="eastAsia"/>
          <w:sz w:val="28"/>
          <w:szCs w:val="28"/>
        </w:rPr>
        <w:t>型硕士</w:t>
      </w:r>
      <w:r>
        <w:rPr>
          <w:rFonts w:ascii="仿宋" w:eastAsia="仿宋" w:hAnsi="仿宋"/>
          <w:sz w:val="28"/>
          <w:szCs w:val="28"/>
        </w:rPr>
        <w:t>研究生入学</w:t>
      </w:r>
      <w:r>
        <w:rPr>
          <w:rFonts w:ascii="仿宋" w:eastAsia="仿宋" w:hAnsi="仿宋" w:hint="eastAsia"/>
          <w:sz w:val="28"/>
          <w:szCs w:val="28"/>
        </w:rPr>
        <w:t>统一</w:t>
      </w:r>
      <w:r>
        <w:rPr>
          <w:rFonts w:ascii="仿宋" w:eastAsia="仿宋" w:hAnsi="仿宋"/>
          <w:sz w:val="28"/>
          <w:szCs w:val="28"/>
        </w:rPr>
        <w:t>考试的科目之一</w:t>
      </w:r>
      <w:r>
        <w:rPr>
          <w:rFonts w:ascii="仿宋" w:eastAsia="仿宋" w:hAnsi="仿宋" w:hint="eastAsia"/>
          <w:sz w:val="28"/>
          <w:szCs w:val="28"/>
        </w:rPr>
        <w:t>，主要包括天气</w:t>
      </w:r>
      <w:r w:rsidR="00EC2F4F">
        <w:rPr>
          <w:rFonts w:ascii="仿宋" w:eastAsia="仿宋" w:hAnsi="仿宋" w:hint="eastAsia"/>
          <w:sz w:val="28"/>
          <w:szCs w:val="28"/>
        </w:rPr>
        <w:t>分析</w:t>
      </w:r>
      <w:r>
        <w:rPr>
          <w:rFonts w:ascii="仿宋" w:eastAsia="仿宋" w:hAnsi="仿宋" w:hint="eastAsia"/>
          <w:sz w:val="28"/>
          <w:szCs w:val="28"/>
        </w:rPr>
        <w:t>和大气物理学两个部分</w:t>
      </w:r>
      <w:r>
        <w:rPr>
          <w:rFonts w:ascii="仿宋" w:eastAsia="仿宋" w:hAnsi="仿宋"/>
          <w:sz w:val="28"/>
          <w:szCs w:val="28"/>
        </w:rPr>
        <w:t>。《</w:t>
      </w:r>
      <w:r w:rsidR="006B0D0F">
        <w:rPr>
          <w:rFonts w:ascii="仿宋" w:eastAsia="仿宋" w:hAnsi="仿宋" w:hint="eastAsia"/>
          <w:sz w:val="28"/>
          <w:szCs w:val="28"/>
        </w:rPr>
        <w:t>气象</w:t>
      </w:r>
      <w:r>
        <w:rPr>
          <w:rFonts w:ascii="仿宋" w:eastAsia="仿宋" w:hAnsi="仿宋" w:hint="eastAsia"/>
          <w:sz w:val="28"/>
          <w:szCs w:val="28"/>
        </w:rPr>
        <w:t>综合</w:t>
      </w:r>
      <w:r>
        <w:rPr>
          <w:rFonts w:ascii="仿宋" w:eastAsia="仿宋" w:hAnsi="仿宋"/>
          <w:sz w:val="28"/>
          <w:szCs w:val="28"/>
        </w:rPr>
        <w:t>》考试</w:t>
      </w:r>
      <w:r>
        <w:rPr>
          <w:rFonts w:ascii="仿宋" w:eastAsia="仿宋" w:hAnsi="仿宋" w:hint="eastAsia"/>
          <w:sz w:val="28"/>
          <w:szCs w:val="28"/>
        </w:rPr>
        <w:t>主要测评考生掌握大气科学专业基础</w:t>
      </w:r>
      <w:r w:rsidR="00003B96">
        <w:rPr>
          <w:rFonts w:ascii="仿宋" w:eastAsia="仿宋" w:hAnsi="仿宋" w:hint="eastAsia"/>
          <w:sz w:val="28"/>
          <w:szCs w:val="28"/>
        </w:rPr>
        <w:t>理论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知识和分析、解决实际大气科学问题的能力，以</w:t>
      </w:r>
      <w:r>
        <w:rPr>
          <w:rFonts w:ascii="仿宋" w:eastAsia="仿宋" w:hAnsi="仿宋"/>
          <w:sz w:val="28"/>
          <w:szCs w:val="28"/>
        </w:rPr>
        <w:t>选拔具有发展潜力的优秀人才入学，为国家培养具有较强分析与解决实际问题能力的高层次、应用型、复合型的</w:t>
      </w:r>
      <w:r w:rsidR="00730DBE">
        <w:rPr>
          <w:rFonts w:ascii="仿宋" w:eastAsia="仿宋" w:hAnsi="仿宋" w:hint="eastAsia"/>
          <w:sz w:val="28"/>
          <w:szCs w:val="28"/>
        </w:rPr>
        <w:t>专门</w:t>
      </w:r>
      <w:r>
        <w:rPr>
          <w:rFonts w:ascii="仿宋" w:eastAsia="仿宋" w:hAnsi="仿宋"/>
          <w:sz w:val="28"/>
          <w:szCs w:val="28"/>
        </w:rPr>
        <w:t>人才。</w:t>
      </w:r>
    </w:p>
    <w:p w14:paraId="59C5171E" w14:textId="77777777" w:rsidR="00BD4FDE" w:rsidRDefault="000B3563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/>
          <w:sz w:val="28"/>
          <w:szCs w:val="28"/>
        </w:rPr>
        <w:t>、考试分值</w:t>
      </w:r>
    </w:p>
    <w:p w14:paraId="7914D00F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本科目满分1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0分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2E7EBA73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三、试题题型结构</w:t>
      </w:r>
    </w:p>
    <w:p w14:paraId="4EC38FF0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通常采取名词解释、判断题、问答题、推导证明、或分析论述等多种题型。每次考试所采取的题型视当时具体情况而定。</w:t>
      </w:r>
    </w:p>
    <w:p w14:paraId="3F75D2F0" w14:textId="77777777" w:rsidR="00BD4FDE" w:rsidRDefault="000B3563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</w:t>
      </w:r>
      <w:r>
        <w:rPr>
          <w:rFonts w:ascii="仿宋" w:eastAsia="仿宋" w:hAnsi="仿宋"/>
          <w:sz w:val="28"/>
          <w:szCs w:val="28"/>
        </w:rPr>
        <w:t>、考试内容</w:t>
      </w:r>
    </w:p>
    <w:p w14:paraId="262A187B" w14:textId="4DFD07C0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 xml:space="preserve">. </w:t>
      </w:r>
      <w:r>
        <w:rPr>
          <w:rFonts w:ascii="仿宋" w:eastAsia="仿宋" w:hAnsi="仿宋" w:hint="eastAsia"/>
          <w:sz w:val="28"/>
          <w:szCs w:val="28"/>
        </w:rPr>
        <w:t>天气</w:t>
      </w:r>
      <w:r w:rsidR="00EC2F4F">
        <w:rPr>
          <w:rFonts w:ascii="仿宋" w:eastAsia="仿宋" w:hAnsi="仿宋" w:hint="eastAsia"/>
          <w:sz w:val="28"/>
          <w:szCs w:val="28"/>
        </w:rPr>
        <w:t>学</w:t>
      </w:r>
      <w:r w:rsidR="0065321B">
        <w:rPr>
          <w:rFonts w:ascii="仿宋" w:eastAsia="仿宋" w:hAnsi="仿宋" w:hint="eastAsia"/>
          <w:sz w:val="28"/>
          <w:szCs w:val="28"/>
        </w:rPr>
        <w:t>分析</w:t>
      </w:r>
    </w:p>
    <w:p w14:paraId="37F9F19D" w14:textId="3C62958E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第一章 </w:t>
      </w:r>
      <w:r w:rsidR="0065321B">
        <w:rPr>
          <w:rFonts w:ascii="仿宋" w:eastAsia="仿宋" w:hAnsi="仿宋" w:hint="eastAsia"/>
          <w:sz w:val="28"/>
          <w:szCs w:val="28"/>
        </w:rPr>
        <w:t>天气图基本分析方法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0AB6E017" w14:textId="1301077F" w:rsidR="00BD4FDE" w:rsidRDefault="0065321B">
      <w:pPr>
        <w:numPr>
          <w:ilvl w:val="0"/>
          <w:numId w:val="1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天气图底图</w:t>
      </w:r>
    </w:p>
    <w:p w14:paraId="24BF93D8" w14:textId="7F644562" w:rsidR="00BD4FDE" w:rsidRDefault="0065321B">
      <w:pPr>
        <w:numPr>
          <w:ilvl w:val="0"/>
          <w:numId w:val="1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地面天气图分析</w:t>
      </w:r>
    </w:p>
    <w:p w14:paraId="649795DD" w14:textId="3E1D15A7" w:rsidR="00BD4FDE" w:rsidRDefault="0065321B">
      <w:pPr>
        <w:numPr>
          <w:ilvl w:val="0"/>
          <w:numId w:val="1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等压面图分析</w:t>
      </w:r>
    </w:p>
    <w:p w14:paraId="0B1586EF" w14:textId="52A9694A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第二章 </w:t>
      </w:r>
      <w:r w:rsidR="0065321B">
        <w:rPr>
          <w:rFonts w:ascii="仿宋" w:eastAsia="仿宋" w:hAnsi="仿宋" w:hint="eastAsia"/>
          <w:sz w:val="28"/>
          <w:szCs w:val="28"/>
        </w:rPr>
        <w:t>天气图的综合分析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53E6337F" w14:textId="63F8BE35" w:rsidR="00BD4FDE" w:rsidRDefault="0065321B">
      <w:pPr>
        <w:numPr>
          <w:ilvl w:val="0"/>
          <w:numId w:val="2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温压场的综合分析</w:t>
      </w:r>
    </w:p>
    <w:p w14:paraId="41528393" w14:textId="502D7A23" w:rsidR="00BD4FDE" w:rsidRDefault="0065321B">
      <w:pPr>
        <w:numPr>
          <w:ilvl w:val="0"/>
          <w:numId w:val="2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锋面分析</w:t>
      </w:r>
    </w:p>
    <w:p w14:paraId="158E8296" w14:textId="7420C58A" w:rsidR="00BD4FDE" w:rsidRDefault="0065321B">
      <w:pPr>
        <w:numPr>
          <w:ilvl w:val="0"/>
          <w:numId w:val="2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天气分析原则</w:t>
      </w:r>
    </w:p>
    <w:p w14:paraId="5A2340CB" w14:textId="439A3F5F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第三章 </w:t>
      </w:r>
      <w:r w:rsidR="0065321B">
        <w:rPr>
          <w:rFonts w:ascii="仿宋" w:eastAsia="仿宋" w:hAnsi="仿宋" w:hint="eastAsia"/>
          <w:sz w:val="28"/>
          <w:szCs w:val="28"/>
        </w:rPr>
        <w:t>高原和低纬天气分析</w:t>
      </w:r>
    </w:p>
    <w:p w14:paraId="1579843D" w14:textId="26B6BE4D" w:rsidR="00BD4FDE" w:rsidRDefault="0065321B">
      <w:pPr>
        <w:numPr>
          <w:ilvl w:val="0"/>
          <w:numId w:val="3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高原地区的天气分析</w:t>
      </w:r>
    </w:p>
    <w:p w14:paraId="71D2DF7D" w14:textId="23BB541A" w:rsidR="00BD4FDE" w:rsidRDefault="0065321B">
      <w:pPr>
        <w:numPr>
          <w:ilvl w:val="0"/>
          <w:numId w:val="3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低纬热带地区的天气分析</w:t>
      </w:r>
    </w:p>
    <w:p w14:paraId="64962F5A" w14:textId="69E3D68D" w:rsidR="00672D6C" w:rsidRDefault="00672D6C">
      <w:pPr>
        <w:numPr>
          <w:ilvl w:val="0"/>
          <w:numId w:val="3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太平洋副热带高压</w:t>
      </w:r>
    </w:p>
    <w:p w14:paraId="64AAC799" w14:textId="4DAE67EE" w:rsidR="00672D6C" w:rsidRDefault="00672D6C">
      <w:pPr>
        <w:numPr>
          <w:ilvl w:val="0"/>
          <w:numId w:val="3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南亚高压</w:t>
      </w:r>
    </w:p>
    <w:p w14:paraId="36D5E543" w14:textId="1F44B5E2" w:rsidR="00672D6C" w:rsidRDefault="00672D6C">
      <w:pPr>
        <w:numPr>
          <w:ilvl w:val="0"/>
          <w:numId w:val="3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赤道辐合带</w:t>
      </w:r>
    </w:p>
    <w:p w14:paraId="23BD7364" w14:textId="7587B5DD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第四章 </w:t>
      </w:r>
      <w:r w:rsidR="0065321B">
        <w:rPr>
          <w:rFonts w:ascii="仿宋" w:eastAsia="仿宋" w:hAnsi="仿宋" w:hint="eastAsia"/>
          <w:sz w:val="28"/>
          <w:szCs w:val="28"/>
        </w:rPr>
        <w:t>温带气旋的分析</w:t>
      </w:r>
    </w:p>
    <w:p w14:paraId="36007E73" w14:textId="63980647" w:rsidR="00BD4FDE" w:rsidRDefault="0065321B">
      <w:pPr>
        <w:numPr>
          <w:ilvl w:val="0"/>
          <w:numId w:val="4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北方气旋的特征及其发生、发展过程</w:t>
      </w:r>
    </w:p>
    <w:p w14:paraId="4BFFC151" w14:textId="66506502" w:rsidR="00BD4FDE" w:rsidRDefault="0065321B">
      <w:pPr>
        <w:numPr>
          <w:ilvl w:val="0"/>
          <w:numId w:val="4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南方气旋的特征及其发生、发展过程</w:t>
      </w:r>
    </w:p>
    <w:p w14:paraId="2DA81B77" w14:textId="04986B13" w:rsidR="00BD4FDE" w:rsidRDefault="0065321B">
      <w:pPr>
        <w:numPr>
          <w:ilvl w:val="0"/>
          <w:numId w:val="4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温带气旋的预报</w:t>
      </w:r>
    </w:p>
    <w:p w14:paraId="1B57FE85" w14:textId="59E6B33B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第五章 </w:t>
      </w:r>
      <w:r w:rsidR="0065321B">
        <w:rPr>
          <w:rFonts w:ascii="仿宋" w:eastAsia="仿宋" w:hAnsi="仿宋" w:hint="eastAsia"/>
          <w:sz w:val="28"/>
          <w:szCs w:val="28"/>
        </w:rPr>
        <w:t>寒潮天气过程的分析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76B40046" w14:textId="187EE22E" w:rsidR="00ED52F5" w:rsidRDefault="00ED52F5">
      <w:pPr>
        <w:numPr>
          <w:ilvl w:val="0"/>
          <w:numId w:val="5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寒潮天气系统</w:t>
      </w:r>
    </w:p>
    <w:p w14:paraId="19CBE22D" w14:textId="40040EAE" w:rsidR="00BD4FDE" w:rsidRDefault="0065321B">
      <w:pPr>
        <w:numPr>
          <w:ilvl w:val="0"/>
          <w:numId w:val="5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寒潮天气过程的环流型</w:t>
      </w:r>
    </w:p>
    <w:p w14:paraId="3DB0921E" w14:textId="0EBF8E2E" w:rsidR="00BD4FDE" w:rsidRDefault="0065321B">
      <w:pPr>
        <w:numPr>
          <w:ilvl w:val="0"/>
          <w:numId w:val="5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寒潮强冷空气的分析和预报</w:t>
      </w:r>
    </w:p>
    <w:p w14:paraId="39E26476" w14:textId="783DC073" w:rsidR="00BD4FDE" w:rsidRDefault="0065321B">
      <w:pPr>
        <w:numPr>
          <w:ilvl w:val="0"/>
          <w:numId w:val="5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西风带长波的分析</w:t>
      </w:r>
    </w:p>
    <w:p w14:paraId="5E5F05F4" w14:textId="3C4A7884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第六章 </w:t>
      </w:r>
      <w:r w:rsidR="0065321B">
        <w:rPr>
          <w:rFonts w:ascii="仿宋" w:eastAsia="仿宋" w:hAnsi="仿宋" w:hint="eastAsia"/>
          <w:sz w:val="28"/>
          <w:szCs w:val="28"/>
        </w:rPr>
        <w:t>大型降水过程的分析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7E744F7B" w14:textId="548FF7EB" w:rsidR="00BD4FDE" w:rsidRDefault="0065321B">
      <w:pPr>
        <w:numPr>
          <w:ilvl w:val="0"/>
          <w:numId w:val="6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中国大型降水过程及暴雨概述</w:t>
      </w:r>
    </w:p>
    <w:p w14:paraId="4F1A2CD3" w14:textId="5E2F5B2F" w:rsidR="00BD4FDE" w:rsidRDefault="0065321B">
      <w:pPr>
        <w:numPr>
          <w:ilvl w:val="0"/>
          <w:numId w:val="6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江淮梅雨</w:t>
      </w:r>
    </w:p>
    <w:p w14:paraId="79337218" w14:textId="694A48E6" w:rsidR="00BD4FDE" w:rsidRDefault="0065321B">
      <w:pPr>
        <w:numPr>
          <w:ilvl w:val="0"/>
          <w:numId w:val="6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降水条件的诊断分析</w:t>
      </w:r>
    </w:p>
    <w:p w14:paraId="45AD07DE" w14:textId="3390B813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第七章 </w:t>
      </w:r>
      <w:r w:rsidR="0065321B">
        <w:rPr>
          <w:rFonts w:ascii="仿宋" w:eastAsia="仿宋" w:hAnsi="仿宋" w:hint="eastAsia"/>
          <w:sz w:val="28"/>
          <w:szCs w:val="28"/>
        </w:rPr>
        <w:t>对流性天气过程的分析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1A13A0F3" w14:textId="33C115CB" w:rsidR="00BD4FDE" w:rsidRDefault="0065321B">
      <w:pPr>
        <w:numPr>
          <w:ilvl w:val="0"/>
          <w:numId w:val="7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对流性天气过程的成因分析及天气预报</w:t>
      </w:r>
    </w:p>
    <w:p w14:paraId="7E1240D2" w14:textId="70AD687D" w:rsidR="00BD4FDE" w:rsidRDefault="0065321B">
      <w:pPr>
        <w:numPr>
          <w:ilvl w:val="0"/>
          <w:numId w:val="7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强对流性天气过程的环流背景</w:t>
      </w:r>
    </w:p>
    <w:p w14:paraId="0615F08F" w14:textId="7742270A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第八章 </w:t>
      </w:r>
      <w:r w:rsidR="00672D6C">
        <w:rPr>
          <w:rFonts w:ascii="仿宋" w:eastAsia="仿宋" w:hAnsi="仿宋" w:hint="eastAsia"/>
          <w:sz w:val="28"/>
          <w:szCs w:val="28"/>
        </w:rPr>
        <w:t>台风</w:t>
      </w:r>
      <w:r>
        <w:rPr>
          <w:rFonts w:ascii="仿宋" w:eastAsia="仿宋" w:hAnsi="仿宋" w:hint="eastAsia"/>
          <w:sz w:val="28"/>
          <w:szCs w:val="28"/>
        </w:rPr>
        <w:t>天气过程</w:t>
      </w:r>
      <w:r w:rsidR="00672D6C">
        <w:rPr>
          <w:rFonts w:ascii="仿宋" w:eastAsia="仿宋" w:hAnsi="仿宋" w:hint="eastAsia"/>
          <w:sz w:val="28"/>
          <w:szCs w:val="28"/>
        </w:rPr>
        <w:t>的分析</w:t>
      </w:r>
    </w:p>
    <w:p w14:paraId="12BA4849" w14:textId="0BB11690" w:rsidR="00BD4FDE" w:rsidRDefault="00672D6C">
      <w:pPr>
        <w:numPr>
          <w:ilvl w:val="0"/>
          <w:numId w:val="8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台风的名称、定位和强度</w:t>
      </w:r>
    </w:p>
    <w:p w14:paraId="0F73E40D" w14:textId="28532DAD" w:rsidR="00BD4FDE" w:rsidRDefault="00672D6C">
      <w:pPr>
        <w:numPr>
          <w:ilvl w:val="0"/>
          <w:numId w:val="8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台风的路径</w:t>
      </w:r>
    </w:p>
    <w:p w14:paraId="6C007DCB" w14:textId="4F7E0368" w:rsidR="00BD4FDE" w:rsidRDefault="00672D6C">
      <w:pPr>
        <w:numPr>
          <w:ilvl w:val="0"/>
          <w:numId w:val="8"/>
        </w:num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台风暴雨</w:t>
      </w:r>
    </w:p>
    <w:p w14:paraId="5CCD1D60" w14:textId="77777777" w:rsidR="00BD4FDE" w:rsidRDefault="00BD4FDE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14:paraId="43ECE2B6" w14:textId="77777777" w:rsidR="00BD4FDE" w:rsidRDefault="000B3563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大气物理学</w:t>
      </w:r>
    </w:p>
    <w:p w14:paraId="71C23D1A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第一章 大气概论 </w:t>
      </w:r>
    </w:p>
    <w:p w14:paraId="43AEF83F" w14:textId="77777777" w:rsidR="00BD4FDE" w:rsidRDefault="000B3563">
      <w:pPr>
        <w:numPr>
          <w:ilvl w:val="0"/>
          <w:numId w:val="10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大气的组成</w:t>
      </w:r>
    </w:p>
    <w:p w14:paraId="2A764EA6" w14:textId="77777777" w:rsidR="00BD4FDE" w:rsidRDefault="000B3563">
      <w:pPr>
        <w:numPr>
          <w:ilvl w:val="0"/>
          <w:numId w:val="10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大气的垂直分层</w:t>
      </w:r>
    </w:p>
    <w:p w14:paraId="17B3EDE7" w14:textId="77777777" w:rsidR="00BD4FDE" w:rsidRDefault="000B3563">
      <w:pPr>
        <w:numPr>
          <w:ilvl w:val="0"/>
          <w:numId w:val="10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空气状态方程</w:t>
      </w:r>
    </w:p>
    <w:p w14:paraId="6CBA8836" w14:textId="77777777" w:rsidR="00BD4FDE" w:rsidRDefault="000B3563">
      <w:pPr>
        <w:numPr>
          <w:ilvl w:val="0"/>
          <w:numId w:val="10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主要气象要素</w:t>
      </w:r>
    </w:p>
    <w:p w14:paraId="4B0882E4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第二章 大气静力学 </w:t>
      </w:r>
    </w:p>
    <w:p w14:paraId="209247A9" w14:textId="77777777" w:rsidR="00BD4FDE" w:rsidRDefault="000B3563">
      <w:pPr>
        <w:numPr>
          <w:ilvl w:val="0"/>
          <w:numId w:val="1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大气静力学方程</w:t>
      </w:r>
    </w:p>
    <w:p w14:paraId="26D3E847" w14:textId="77777777" w:rsidR="00BD4FDE" w:rsidRDefault="000B3563">
      <w:pPr>
        <w:numPr>
          <w:ilvl w:val="0"/>
          <w:numId w:val="1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压高公式</w:t>
      </w:r>
    </w:p>
    <w:p w14:paraId="2A82A304" w14:textId="77777777" w:rsidR="00BD4FDE" w:rsidRDefault="000B3563">
      <w:pPr>
        <w:numPr>
          <w:ilvl w:val="0"/>
          <w:numId w:val="11"/>
        </w:numPr>
        <w:spacing w:line="360" w:lineRule="auto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/>
          <w:sz w:val="28"/>
          <w:szCs w:val="28"/>
        </w:rPr>
        <w:t>气压场</w:t>
      </w:r>
      <w:proofErr w:type="gramEnd"/>
      <w:r>
        <w:rPr>
          <w:rFonts w:ascii="仿宋" w:eastAsia="仿宋" w:hAnsi="仿宋"/>
          <w:sz w:val="28"/>
          <w:szCs w:val="28"/>
        </w:rPr>
        <w:t>的基本型式</w:t>
      </w:r>
    </w:p>
    <w:p w14:paraId="70B4A545" w14:textId="77777777" w:rsidR="00BD4FDE" w:rsidRDefault="000B3563">
      <w:pPr>
        <w:numPr>
          <w:ilvl w:val="0"/>
          <w:numId w:val="1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气压的时空分布</w:t>
      </w:r>
    </w:p>
    <w:p w14:paraId="5D353995" w14:textId="77777777" w:rsidR="00BD4FDE" w:rsidRDefault="000B3563">
      <w:pPr>
        <w:numPr>
          <w:ilvl w:val="0"/>
          <w:numId w:val="1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大气质量及其垂直分布</w:t>
      </w:r>
    </w:p>
    <w:p w14:paraId="5DEEEA29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第三章 </w:t>
      </w:r>
      <w:r>
        <w:rPr>
          <w:rFonts w:ascii="仿宋" w:eastAsia="仿宋" w:hAnsi="仿宋"/>
          <w:sz w:val="28"/>
          <w:szCs w:val="28"/>
        </w:rPr>
        <w:t>大气热力学</w:t>
      </w:r>
    </w:p>
    <w:p w14:paraId="319A095A" w14:textId="77777777" w:rsidR="00BD4FDE" w:rsidRDefault="000B3563">
      <w:pPr>
        <w:numPr>
          <w:ilvl w:val="0"/>
          <w:numId w:val="12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大气热流入量方程</w:t>
      </w:r>
    </w:p>
    <w:p w14:paraId="7D658F18" w14:textId="77777777" w:rsidR="00BD4FDE" w:rsidRDefault="000B3563">
      <w:pPr>
        <w:numPr>
          <w:ilvl w:val="0"/>
          <w:numId w:val="12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未饱和湿空气的绝热过程</w:t>
      </w:r>
    </w:p>
    <w:p w14:paraId="3C2F7DE9" w14:textId="77777777" w:rsidR="00BD4FDE" w:rsidRDefault="000B3563">
      <w:pPr>
        <w:numPr>
          <w:ilvl w:val="0"/>
          <w:numId w:val="12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饱和湿空气的绝热过程</w:t>
      </w:r>
    </w:p>
    <w:p w14:paraId="04FE2698" w14:textId="77777777" w:rsidR="00BD4FDE" w:rsidRDefault="000B3563">
      <w:pPr>
        <w:numPr>
          <w:ilvl w:val="0"/>
          <w:numId w:val="12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大气等压蒸发下的湿球温度和湿球位温</w:t>
      </w:r>
    </w:p>
    <w:p w14:paraId="251B4B9E" w14:textId="77777777" w:rsidR="00BD4FDE" w:rsidRDefault="000B3563">
      <w:pPr>
        <w:numPr>
          <w:ilvl w:val="0"/>
          <w:numId w:val="12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大气的混合过程</w:t>
      </w:r>
    </w:p>
    <w:p w14:paraId="2330C14B" w14:textId="77777777" w:rsidR="00BD4FDE" w:rsidRDefault="000B3563">
      <w:pPr>
        <w:numPr>
          <w:ilvl w:val="0"/>
          <w:numId w:val="12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等压冷却过程</w:t>
      </w:r>
    </w:p>
    <w:p w14:paraId="20742C5F" w14:textId="77777777" w:rsidR="00BD4FDE" w:rsidRDefault="000B3563">
      <w:pPr>
        <w:numPr>
          <w:ilvl w:val="0"/>
          <w:numId w:val="12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热力学图表及应用</w:t>
      </w:r>
    </w:p>
    <w:p w14:paraId="23D6EEFD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第四章 大</w:t>
      </w:r>
      <w:r>
        <w:rPr>
          <w:rFonts w:ascii="仿宋" w:eastAsia="仿宋" w:hAnsi="仿宋"/>
          <w:sz w:val="28"/>
          <w:szCs w:val="28"/>
        </w:rPr>
        <w:t>气层结的静力稳定度</w:t>
      </w:r>
    </w:p>
    <w:p w14:paraId="079B156A" w14:textId="77777777" w:rsidR="00BD4FDE" w:rsidRDefault="000B3563" w:rsidP="00045CD7">
      <w:pPr>
        <w:numPr>
          <w:ilvl w:val="0"/>
          <w:numId w:val="14"/>
        </w:num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静力稳定度</w:t>
      </w:r>
    </w:p>
    <w:p w14:paraId="63912B25" w14:textId="77777777" w:rsidR="00BD4FDE" w:rsidRDefault="000B3563" w:rsidP="00045CD7">
      <w:pPr>
        <w:numPr>
          <w:ilvl w:val="0"/>
          <w:numId w:val="14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气</w:t>
      </w:r>
      <w:proofErr w:type="gramStart"/>
      <w:r>
        <w:rPr>
          <w:rFonts w:ascii="仿宋" w:eastAsia="仿宋" w:hAnsi="仿宋"/>
          <w:sz w:val="28"/>
          <w:szCs w:val="28"/>
        </w:rPr>
        <w:t>块法层</w:t>
      </w:r>
      <w:proofErr w:type="gramEnd"/>
      <w:r>
        <w:rPr>
          <w:rFonts w:ascii="仿宋" w:eastAsia="仿宋" w:hAnsi="仿宋"/>
          <w:sz w:val="28"/>
          <w:szCs w:val="28"/>
        </w:rPr>
        <w:t>结稳定度</w:t>
      </w:r>
    </w:p>
    <w:p w14:paraId="533107A7" w14:textId="77777777" w:rsidR="00BD4FDE" w:rsidRDefault="000B3563" w:rsidP="00045CD7">
      <w:pPr>
        <w:numPr>
          <w:ilvl w:val="0"/>
          <w:numId w:val="14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条件性不稳定</w:t>
      </w:r>
    </w:p>
    <w:p w14:paraId="1AFF6A03" w14:textId="77777777" w:rsidR="00BD4FDE" w:rsidRDefault="000B3563" w:rsidP="00045CD7">
      <w:pPr>
        <w:numPr>
          <w:ilvl w:val="0"/>
          <w:numId w:val="14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气层抬升时稳定度的变化</w:t>
      </w:r>
    </w:p>
    <w:p w14:paraId="5392AE7C" w14:textId="77777777" w:rsidR="00BD4FDE" w:rsidRDefault="000B3563" w:rsidP="00045CD7">
      <w:pPr>
        <w:numPr>
          <w:ilvl w:val="0"/>
          <w:numId w:val="14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判断稳定度的薄层法</w:t>
      </w:r>
    </w:p>
    <w:p w14:paraId="3D3CAA22" w14:textId="77777777" w:rsidR="00BD4FDE" w:rsidRDefault="000B3563" w:rsidP="00045CD7">
      <w:pPr>
        <w:numPr>
          <w:ilvl w:val="0"/>
          <w:numId w:val="14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夹卷及其对稳定度的影响</w:t>
      </w:r>
    </w:p>
    <w:p w14:paraId="5B57A115" w14:textId="77777777" w:rsidR="00BD4FDE" w:rsidRDefault="000B3563" w:rsidP="00045CD7">
      <w:pPr>
        <w:widowControl/>
        <w:numPr>
          <w:ilvl w:val="0"/>
          <w:numId w:val="14"/>
        </w:numPr>
        <w:snapToGrid w:val="0"/>
        <w:spacing w:line="360" w:lineRule="auto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逆温层</w:t>
      </w:r>
    </w:p>
    <w:p w14:paraId="4BCB8E73" w14:textId="77777777" w:rsidR="00BD4FDE" w:rsidRDefault="000B3563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第五章 大</w:t>
      </w:r>
      <w:r>
        <w:rPr>
          <w:rFonts w:ascii="仿宋" w:eastAsia="仿宋" w:hAnsi="仿宋"/>
          <w:sz w:val="28"/>
          <w:szCs w:val="28"/>
        </w:rPr>
        <w:t>气辐射学</w:t>
      </w:r>
    </w:p>
    <w:p w14:paraId="5B24BA3A" w14:textId="77777777" w:rsidR="00BD4FDE" w:rsidRDefault="000B3563">
      <w:pPr>
        <w:numPr>
          <w:ilvl w:val="0"/>
          <w:numId w:val="13"/>
        </w:num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大气辐射基本概念</w:t>
      </w:r>
    </w:p>
    <w:p w14:paraId="2B0924DA" w14:textId="77777777" w:rsidR="00BD4FDE" w:rsidRDefault="000B3563">
      <w:pPr>
        <w:numPr>
          <w:ilvl w:val="0"/>
          <w:numId w:val="13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热辐射的基本定律</w:t>
      </w:r>
    </w:p>
    <w:p w14:paraId="18D79A9C" w14:textId="77777777" w:rsidR="00BD4FDE" w:rsidRDefault="000B3563">
      <w:pPr>
        <w:numPr>
          <w:ilvl w:val="0"/>
          <w:numId w:val="13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大气对辐射的吸收</w:t>
      </w:r>
    </w:p>
    <w:p w14:paraId="22531D3A" w14:textId="77777777" w:rsidR="00BD4FDE" w:rsidRDefault="000B3563">
      <w:pPr>
        <w:numPr>
          <w:ilvl w:val="0"/>
          <w:numId w:val="13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大气对辐射的散射</w:t>
      </w:r>
    </w:p>
    <w:p w14:paraId="699509A4" w14:textId="77777777" w:rsidR="00BD4FDE" w:rsidRDefault="000B3563">
      <w:pPr>
        <w:numPr>
          <w:ilvl w:val="0"/>
          <w:numId w:val="13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太阳辐射及其在大气中的传输</w:t>
      </w:r>
    </w:p>
    <w:p w14:paraId="159FD509" w14:textId="77777777" w:rsidR="00BD4FDE" w:rsidRDefault="000B3563">
      <w:pPr>
        <w:numPr>
          <w:ilvl w:val="0"/>
          <w:numId w:val="13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大气中红外辐射的传输</w:t>
      </w:r>
    </w:p>
    <w:p w14:paraId="2FBC88CC" w14:textId="77777777" w:rsidR="00BD4FDE" w:rsidRDefault="000B3563">
      <w:pPr>
        <w:numPr>
          <w:ilvl w:val="0"/>
          <w:numId w:val="13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地球大气温室效应</w:t>
      </w:r>
    </w:p>
    <w:p w14:paraId="6ED8BB5F" w14:textId="77777777" w:rsidR="00BD4FDE" w:rsidRDefault="000B3563">
      <w:pPr>
        <w:widowControl/>
        <w:numPr>
          <w:ilvl w:val="0"/>
          <w:numId w:val="13"/>
        </w:numPr>
        <w:snapToGrid w:val="0"/>
        <w:spacing w:line="360" w:lineRule="auto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地面、大气和地气系统的辐射差额</w:t>
      </w:r>
    </w:p>
    <w:p w14:paraId="0B990D5F" w14:textId="77777777" w:rsidR="00BD4FDE" w:rsidRDefault="00BD4FDE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sectPr w:rsidR="00BD4FDE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A1DE5" w14:textId="77777777" w:rsidR="00F6157A" w:rsidRDefault="00F6157A">
      <w:r>
        <w:separator/>
      </w:r>
    </w:p>
  </w:endnote>
  <w:endnote w:type="continuationSeparator" w:id="0">
    <w:p w14:paraId="7E3901EC" w14:textId="77777777" w:rsidR="00F6157A" w:rsidRDefault="00F6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9A416" w14:textId="77777777" w:rsidR="00BD4FDE" w:rsidRDefault="000B3563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C18B75D" w14:textId="77777777" w:rsidR="00BD4FDE" w:rsidRDefault="00BD4FD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80FB9" w14:textId="10F31654" w:rsidR="00BD4FDE" w:rsidRDefault="000B3563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03B96">
      <w:rPr>
        <w:rStyle w:val="af"/>
        <w:noProof/>
      </w:rPr>
      <w:t>4</w:t>
    </w:r>
    <w:r>
      <w:rPr>
        <w:rStyle w:val="af"/>
      </w:rPr>
      <w:fldChar w:fldCharType="end"/>
    </w:r>
  </w:p>
  <w:p w14:paraId="1D8FEE12" w14:textId="77777777" w:rsidR="00BD4FDE" w:rsidRDefault="00BD4FD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BE854" w14:textId="77777777" w:rsidR="00F6157A" w:rsidRDefault="00F6157A">
      <w:r>
        <w:separator/>
      </w:r>
    </w:p>
  </w:footnote>
  <w:footnote w:type="continuationSeparator" w:id="0">
    <w:p w14:paraId="65127F6D" w14:textId="77777777" w:rsidR="00F6157A" w:rsidRDefault="00F61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0EFE"/>
    <w:multiLevelType w:val="multilevel"/>
    <w:tmpl w:val="00350EFE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188011C5"/>
    <w:multiLevelType w:val="multilevel"/>
    <w:tmpl w:val="188011C5"/>
    <w:lvl w:ilvl="0">
      <w:start w:val="1"/>
      <w:numFmt w:val="japaneseCounting"/>
      <w:lvlText w:val="第%1节"/>
      <w:lvlJc w:val="left"/>
      <w:pPr>
        <w:ind w:left="1817" w:hanging="10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77" w:hanging="420"/>
      </w:pPr>
    </w:lvl>
    <w:lvl w:ilvl="2">
      <w:start w:val="1"/>
      <w:numFmt w:val="lowerRoman"/>
      <w:lvlText w:val="%3."/>
      <w:lvlJc w:val="right"/>
      <w:pPr>
        <w:ind w:left="1997" w:hanging="420"/>
      </w:pPr>
    </w:lvl>
    <w:lvl w:ilvl="3">
      <w:start w:val="1"/>
      <w:numFmt w:val="decimal"/>
      <w:lvlText w:val="%4."/>
      <w:lvlJc w:val="left"/>
      <w:pPr>
        <w:ind w:left="2417" w:hanging="420"/>
      </w:pPr>
    </w:lvl>
    <w:lvl w:ilvl="4">
      <w:start w:val="1"/>
      <w:numFmt w:val="lowerLetter"/>
      <w:lvlText w:val="%5)"/>
      <w:lvlJc w:val="left"/>
      <w:pPr>
        <w:ind w:left="2837" w:hanging="420"/>
      </w:pPr>
    </w:lvl>
    <w:lvl w:ilvl="5">
      <w:start w:val="1"/>
      <w:numFmt w:val="lowerRoman"/>
      <w:lvlText w:val="%6."/>
      <w:lvlJc w:val="right"/>
      <w:pPr>
        <w:ind w:left="3257" w:hanging="420"/>
      </w:pPr>
    </w:lvl>
    <w:lvl w:ilvl="6">
      <w:start w:val="1"/>
      <w:numFmt w:val="decimal"/>
      <w:lvlText w:val="%7."/>
      <w:lvlJc w:val="left"/>
      <w:pPr>
        <w:ind w:left="3677" w:hanging="420"/>
      </w:pPr>
    </w:lvl>
    <w:lvl w:ilvl="7">
      <w:start w:val="1"/>
      <w:numFmt w:val="lowerLetter"/>
      <w:lvlText w:val="%8)"/>
      <w:lvlJc w:val="left"/>
      <w:pPr>
        <w:ind w:left="4097" w:hanging="420"/>
      </w:pPr>
    </w:lvl>
    <w:lvl w:ilvl="8">
      <w:start w:val="1"/>
      <w:numFmt w:val="lowerRoman"/>
      <w:lvlText w:val="%9."/>
      <w:lvlJc w:val="right"/>
      <w:pPr>
        <w:ind w:left="4517" w:hanging="420"/>
      </w:pPr>
    </w:lvl>
  </w:abstractNum>
  <w:abstractNum w:abstractNumId="2" w15:restartNumberingAfterBreak="0">
    <w:nsid w:val="304E5E6A"/>
    <w:multiLevelType w:val="multilevel"/>
    <w:tmpl w:val="304E5E6A"/>
    <w:lvl w:ilvl="0">
      <w:start w:val="1"/>
      <w:numFmt w:val="japaneseCounting"/>
      <w:lvlText w:val="第%1节"/>
      <w:lvlJc w:val="left"/>
      <w:pPr>
        <w:ind w:left="1577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7" w:hanging="420"/>
      </w:pPr>
    </w:lvl>
    <w:lvl w:ilvl="2">
      <w:start w:val="1"/>
      <w:numFmt w:val="lowerRoman"/>
      <w:lvlText w:val="%3."/>
      <w:lvlJc w:val="right"/>
      <w:pPr>
        <w:ind w:left="1997" w:hanging="420"/>
      </w:pPr>
    </w:lvl>
    <w:lvl w:ilvl="3">
      <w:start w:val="1"/>
      <w:numFmt w:val="decimal"/>
      <w:lvlText w:val="%4."/>
      <w:lvlJc w:val="left"/>
      <w:pPr>
        <w:ind w:left="2417" w:hanging="420"/>
      </w:pPr>
    </w:lvl>
    <w:lvl w:ilvl="4">
      <w:start w:val="1"/>
      <w:numFmt w:val="lowerLetter"/>
      <w:lvlText w:val="%5)"/>
      <w:lvlJc w:val="left"/>
      <w:pPr>
        <w:ind w:left="2837" w:hanging="420"/>
      </w:pPr>
    </w:lvl>
    <w:lvl w:ilvl="5">
      <w:start w:val="1"/>
      <w:numFmt w:val="lowerRoman"/>
      <w:lvlText w:val="%6."/>
      <w:lvlJc w:val="right"/>
      <w:pPr>
        <w:ind w:left="3257" w:hanging="420"/>
      </w:pPr>
    </w:lvl>
    <w:lvl w:ilvl="6">
      <w:start w:val="1"/>
      <w:numFmt w:val="decimal"/>
      <w:lvlText w:val="%7."/>
      <w:lvlJc w:val="left"/>
      <w:pPr>
        <w:ind w:left="3677" w:hanging="420"/>
      </w:pPr>
    </w:lvl>
    <w:lvl w:ilvl="7">
      <w:start w:val="1"/>
      <w:numFmt w:val="lowerLetter"/>
      <w:lvlText w:val="%8)"/>
      <w:lvlJc w:val="left"/>
      <w:pPr>
        <w:ind w:left="4097" w:hanging="420"/>
      </w:pPr>
    </w:lvl>
    <w:lvl w:ilvl="8">
      <w:start w:val="1"/>
      <w:numFmt w:val="lowerRoman"/>
      <w:lvlText w:val="%9."/>
      <w:lvlJc w:val="right"/>
      <w:pPr>
        <w:ind w:left="4517" w:hanging="420"/>
      </w:pPr>
    </w:lvl>
  </w:abstractNum>
  <w:abstractNum w:abstractNumId="3" w15:restartNumberingAfterBreak="0">
    <w:nsid w:val="34EB51C0"/>
    <w:multiLevelType w:val="multilevel"/>
    <w:tmpl w:val="34EB51C0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428775CD"/>
    <w:multiLevelType w:val="multilevel"/>
    <w:tmpl w:val="428775CD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56F70762"/>
    <w:multiLevelType w:val="multilevel"/>
    <w:tmpl w:val="56F70762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6" w15:restartNumberingAfterBreak="0">
    <w:nsid w:val="5A71594D"/>
    <w:multiLevelType w:val="multilevel"/>
    <w:tmpl w:val="5A71594D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5CB72FF7"/>
    <w:multiLevelType w:val="multilevel"/>
    <w:tmpl w:val="5CB72FF7"/>
    <w:lvl w:ilvl="0">
      <w:start w:val="1"/>
      <w:numFmt w:val="japaneseCounting"/>
      <w:lvlText w:val="第%1节"/>
      <w:lvlJc w:val="left"/>
      <w:pPr>
        <w:ind w:left="1577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7" w:hanging="420"/>
      </w:pPr>
    </w:lvl>
    <w:lvl w:ilvl="2">
      <w:start w:val="1"/>
      <w:numFmt w:val="lowerRoman"/>
      <w:lvlText w:val="%3."/>
      <w:lvlJc w:val="right"/>
      <w:pPr>
        <w:ind w:left="1997" w:hanging="420"/>
      </w:pPr>
    </w:lvl>
    <w:lvl w:ilvl="3">
      <w:start w:val="1"/>
      <w:numFmt w:val="decimal"/>
      <w:lvlText w:val="%4."/>
      <w:lvlJc w:val="left"/>
      <w:pPr>
        <w:ind w:left="2417" w:hanging="420"/>
      </w:pPr>
    </w:lvl>
    <w:lvl w:ilvl="4">
      <w:start w:val="1"/>
      <w:numFmt w:val="lowerLetter"/>
      <w:lvlText w:val="%5)"/>
      <w:lvlJc w:val="left"/>
      <w:pPr>
        <w:ind w:left="2837" w:hanging="420"/>
      </w:pPr>
    </w:lvl>
    <w:lvl w:ilvl="5">
      <w:start w:val="1"/>
      <w:numFmt w:val="lowerRoman"/>
      <w:lvlText w:val="%6."/>
      <w:lvlJc w:val="right"/>
      <w:pPr>
        <w:ind w:left="3257" w:hanging="420"/>
      </w:pPr>
    </w:lvl>
    <w:lvl w:ilvl="6">
      <w:start w:val="1"/>
      <w:numFmt w:val="decimal"/>
      <w:lvlText w:val="%7."/>
      <w:lvlJc w:val="left"/>
      <w:pPr>
        <w:ind w:left="3677" w:hanging="420"/>
      </w:pPr>
    </w:lvl>
    <w:lvl w:ilvl="7">
      <w:start w:val="1"/>
      <w:numFmt w:val="lowerLetter"/>
      <w:lvlText w:val="%8)"/>
      <w:lvlJc w:val="left"/>
      <w:pPr>
        <w:ind w:left="4097" w:hanging="420"/>
      </w:pPr>
    </w:lvl>
    <w:lvl w:ilvl="8">
      <w:start w:val="1"/>
      <w:numFmt w:val="lowerRoman"/>
      <w:lvlText w:val="%9."/>
      <w:lvlJc w:val="right"/>
      <w:pPr>
        <w:ind w:left="4517" w:hanging="420"/>
      </w:pPr>
    </w:lvl>
  </w:abstractNum>
  <w:abstractNum w:abstractNumId="8" w15:restartNumberingAfterBreak="0">
    <w:nsid w:val="5D0378EE"/>
    <w:multiLevelType w:val="multilevel"/>
    <w:tmpl w:val="5D0378EE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661C1F41"/>
    <w:multiLevelType w:val="multilevel"/>
    <w:tmpl w:val="661C1F41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674F15DA"/>
    <w:multiLevelType w:val="multilevel"/>
    <w:tmpl w:val="674F15DA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1" w15:restartNumberingAfterBreak="0">
    <w:nsid w:val="70596439"/>
    <w:multiLevelType w:val="multilevel"/>
    <w:tmpl w:val="70596439"/>
    <w:lvl w:ilvl="0">
      <w:start w:val="1"/>
      <w:numFmt w:val="japaneseCounting"/>
      <w:lvlText w:val="第%1节"/>
      <w:lvlJc w:val="left"/>
      <w:pPr>
        <w:ind w:left="1496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96" w:hanging="420"/>
      </w:pPr>
    </w:lvl>
    <w:lvl w:ilvl="2">
      <w:start w:val="1"/>
      <w:numFmt w:val="lowerRoman"/>
      <w:lvlText w:val="%3."/>
      <w:lvlJc w:val="right"/>
      <w:pPr>
        <w:ind w:left="1916" w:hanging="420"/>
      </w:pPr>
    </w:lvl>
    <w:lvl w:ilvl="3">
      <w:start w:val="1"/>
      <w:numFmt w:val="decimal"/>
      <w:lvlText w:val="%4."/>
      <w:lvlJc w:val="left"/>
      <w:pPr>
        <w:ind w:left="2336" w:hanging="420"/>
      </w:pPr>
    </w:lvl>
    <w:lvl w:ilvl="4">
      <w:start w:val="1"/>
      <w:numFmt w:val="lowerLetter"/>
      <w:lvlText w:val="%5)"/>
      <w:lvlJc w:val="left"/>
      <w:pPr>
        <w:ind w:left="2756" w:hanging="420"/>
      </w:pPr>
    </w:lvl>
    <w:lvl w:ilvl="5">
      <w:start w:val="1"/>
      <w:numFmt w:val="lowerRoman"/>
      <w:lvlText w:val="%6."/>
      <w:lvlJc w:val="right"/>
      <w:pPr>
        <w:ind w:left="3176" w:hanging="420"/>
      </w:pPr>
    </w:lvl>
    <w:lvl w:ilvl="6">
      <w:start w:val="1"/>
      <w:numFmt w:val="decimal"/>
      <w:lvlText w:val="%7."/>
      <w:lvlJc w:val="left"/>
      <w:pPr>
        <w:ind w:left="3596" w:hanging="420"/>
      </w:pPr>
    </w:lvl>
    <w:lvl w:ilvl="7">
      <w:start w:val="1"/>
      <w:numFmt w:val="lowerLetter"/>
      <w:lvlText w:val="%8)"/>
      <w:lvlJc w:val="left"/>
      <w:pPr>
        <w:ind w:left="4016" w:hanging="420"/>
      </w:pPr>
    </w:lvl>
    <w:lvl w:ilvl="8">
      <w:start w:val="1"/>
      <w:numFmt w:val="lowerRoman"/>
      <w:lvlText w:val="%9."/>
      <w:lvlJc w:val="right"/>
      <w:pPr>
        <w:ind w:left="4436" w:hanging="420"/>
      </w:pPr>
    </w:lvl>
  </w:abstractNum>
  <w:abstractNum w:abstractNumId="12" w15:restartNumberingAfterBreak="0">
    <w:nsid w:val="742F0B59"/>
    <w:multiLevelType w:val="multilevel"/>
    <w:tmpl w:val="5A71594D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7DC82C00"/>
    <w:multiLevelType w:val="multilevel"/>
    <w:tmpl w:val="7DC82C00"/>
    <w:lvl w:ilvl="0">
      <w:start w:val="1"/>
      <w:numFmt w:val="japaneseCounting"/>
      <w:lvlText w:val="第%1节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11"/>
  </w:num>
  <w:num w:numId="11">
    <w:abstractNumId w:val="2"/>
  </w:num>
  <w:num w:numId="12">
    <w:abstractNumId w:val="7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BC6E5B"/>
    <w:rsid w:val="00001458"/>
    <w:rsid w:val="00001BAC"/>
    <w:rsid w:val="00003B96"/>
    <w:rsid w:val="00006C5C"/>
    <w:rsid w:val="0001545D"/>
    <w:rsid w:val="000378B9"/>
    <w:rsid w:val="000451B2"/>
    <w:rsid w:val="00045CD7"/>
    <w:rsid w:val="000518A0"/>
    <w:rsid w:val="00051C10"/>
    <w:rsid w:val="000666A6"/>
    <w:rsid w:val="00072011"/>
    <w:rsid w:val="00077E52"/>
    <w:rsid w:val="0009302D"/>
    <w:rsid w:val="000B3563"/>
    <w:rsid w:val="000C2D65"/>
    <w:rsid w:val="000C7B4C"/>
    <w:rsid w:val="000D13AF"/>
    <w:rsid w:val="000D33C8"/>
    <w:rsid w:val="000D37B6"/>
    <w:rsid w:val="000E13EA"/>
    <w:rsid w:val="00103D21"/>
    <w:rsid w:val="00103D8D"/>
    <w:rsid w:val="00117224"/>
    <w:rsid w:val="00121217"/>
    <w:rsid w:val="00122EDD"/>
    <w:rsid w:val="00124EC5"/>
    <w:rsid w:val="001338DA"/>
    <w:rsid w:val="00143216"/>
    <w:rsid w:val="00145801"/>
    <w:rsid w:val="00156753"/>
    <w:rsid w:val="0016112D"/>
    <w:rsid w:val="001666AF"/>
    <w:rsid w:val="00172AC6"/>
    <w:rsid w:val="00172C23"/>
    <w:rsid w:val="001829E4"/>
    <w:rsid w:val="00183554"/>
    <w:rsid w:val="001C4EE8"/>
    <w:rsid w:val="001E01EE"/>
    <w:rsid w:val="001E477F"/>
    <w:rsid w:val="001E74D4"/>
    <w:rsid w:val="00200040"/>
    <w:rsid w:val="00225BA5"/>
    <w:rsid w:val="00241B96"/>
    <w:rsid w:val="00252019"/>
    <w:rsid w:val="0025377B"/>
    <w:rsid w:val="00270C41"/>
    <w:rsid w:val="00287501"/>
    <w:rsid w:val="002A738A"/>
    <w:rsid w:val="002A7CDA"/>
    <w:rsid w:val="002B70FD"/>
    <w:rsid w:val="002C3293"/>
    <w:rsid w:val="002F06F2"/>
    <w:rsid w:val="002F46DA"/>
    <w:rsid w:val="00301CAE"/>
    <w:rsid w:val="0030211D"/>
    <w:rsid w:val="00303038"/>
    <w:rsid w:val="00303B4D"/>
    <w:rsid w:val="00304287"/>
    <w:rsid w:val="00306C14"/>
    <w:rsid w:val="00316567"/>
    <w:rsid w:val="00324CD9"/>
    <w:rsid w:val="00336D48"/>
    <w:rsid w:val="00342ADF"/>
    <w:rsid w:val="00346657"/>
    <w:rsid w:val="00366259"/>
    <w:rsid w:val="00377042"/>
    <w:rsid w:val="0038755D"/>
    <w:rsid w:val="00393C75"/>
    <w:rsid w:val="003A5AA1"/>
    <w:rsid w:val="003A66B7"/>
    <w:rsid w:val="003A6B00"/>
    <w:rsid w:val="003C3F63"/>
    <w:rsid w:val="003D730D"/>
    <w:rsid w:val="003E6782"/>
    <w:rsid w:val="003F1460"/>
    <w:rsid w:val="004045C0"/>
    <w:rsid w:val="004052C0"/>
    <w:rsid w:val="00406E8B"/>
    <w:rsid w:val="00416C5F"/>
    <w:rsid w:val="00420774"/>
    <w:rsid w:val="00421495"/>
    <w:rsid w:val="00423042"/>
    <w:rsid w:val="0043115B"/>
    <w:rsid w:val="0044256E"/>
    <w:rsid w:val="00465585"/>
    <w:rsid w:val="004833F4"/>
    <w:rsid w:val="00484B5D"/>
    <w:rsid w:val="004A1C46"/>
    <w:rsid w:val="004D67E7"/>
    <w:rsid w:val="004F44F4"/>
    <w:rsid w:val="004F5883"/>
    <w:rsid w:val="00501AB5"/>
    <w:rsid w:val="00535927"/>
    <w:rsid w:val="00540ECA"/>
    <w:rsid w:val="00571004"/>
    <w:rsid w:val="00573533"/>
    <w:rsid w:val="005745DC"/>
    <w:rsid w:val="0058771D"/>
    <w:rsid w:val="005A0E3F"/>
    <w:rsid w:val="005E0B4A"/>
    <w:rsid w:val="005E42A3"/>
    <w:rsid w:val="005E4A78"/>
    <w:rsid w:val="00603AAF"/>
    <w:rsid w:val="006122A2"/>
    <w:rsid w:val="00626A0B"/>
    <w:rsid w:val="0063552D"/>
    <w:rsid w:val="00640E3D"/>
    <w:rsid w:val="0065321B"/>
    <w:rsid w:val="00672D6C"/>
    <w:rsid w:val="006863B2"/>
    <w:rsid w:val="006876B2"/>
    <w:rsid w:val="006876C3"/>
    <w:rsid w:val="006910AA"/>
    <w:rsid w:val="006A635D"/>
    <w:rsid w:val="006B0D03"/>
    <w:rsid w:val="006B0D0F"/>
    <w:rsid w:val="006B1DC3"/>
    <w:rsid w:val="006D0413"/>
    <w:rsid w:val="007000A3"/>
    <w:rsid w:val="007001A0"/>
    <w:rsid w:val="007064B6"/>
    <w:rsid w:val="00721C99"/>
    <w:rsid w:val="00730DBE"/>
    <w:rsid w:val="00744D25"/>
    <w:rsid w:val="00751006"/>
    <w:rsid w:val="00752AA0"/>
    <w:rsid w:val="00754B8D"/>
    <w:rsid w:val="007721BD"/>
    <w:rsid w:val="00777566"/>
    <w:rsid w:val="00791C90"/>
    <w:rsid w:val="00792635"/>
    <w:rsid w:val="007A253E"/>
    <w:rsid w:val="007A7439"/>
    <w:rsid w:val="007C5FC1"/>
    <w:rsid w:val="007C6DE3"/>
    <w:rsid w:val="007C7FB7"/>
    <w:rsid w:val="007D1892"/>
    <w:rsid w:val="007D3782"/>
    <w:rsid w:val="007E1E2C"/>
    <w:rsid w:val="007E4842"/>
    <w:rsid w:val="008118AC"/>
    <w:rsid w:val="008132AE"/>
    <w:rsid w:val="0081362B"/>
    <w:rsid w:val="00822F76"/>
    <w:rsid w:val="00827202"/>
    <w:rsid w:val="008319B9"/>
    <w:rsid w:val="00842B01"/>
    <w:rsid w:val="00842E0F"/>
    <w:rsid w:val="00855665"/>
    <w:rsid w:val="00863853"/>
    <w:rsid w:val="00866BC8"/>
    <w:rsid w:val="00872572"/>
    <w:rsid w:val="0087747F"/>
    <w:rsid w:val="0088584A"/>
    <w:rsid w:val="00886944"/>
    <w:rsid w:val="008A115B"/>
    <w:rsid w:val="008A501E"/>
    <w:rsid w:val="008B54A5"/>
    <w:rsid w:val="008B75D8"/>
    <w:rsid w:val="008D10CC"/>
    <w:rsid w:val="008D75AF"/>
    <w:rsid w:val="008F1EE2"/>
    <w:rsid w:val="008F4DEF"/>
    <w:rsid w:val="008F5463"/>
    <w:rsid w:val="0090179D"/>
    <w:rsid w:val="00923465"/>
    <w:rsid w:val="0097089F"/>
    <w:rsid w:val="00977D48"/>
    <w:rsid w:val="00982DE2"/>
    <w:rsid w:val="00983D3E"/>
    <w:rsid w:val="009A1081"/>
    <w:rsid w:val="009B65AC"/>
    <w:rsid w:val="009C79DB"/>
    <w:rsid w:val="009D70C1"/>
    <w:rsid w:val="009E72CA"/>
    <w:rsid w:val="009F3A22"/>
    <w:rsid w:val="00A14632"/>
    <w:rsid w:val="00A1521E"/>
    <w:rsid w:val="00A44286"/>
    <w:rsid w:val="00A5419B"/>
    <w:rsid w:val="00A65DB2"/>
    <w:rsid w:val="00A8182C"/>
    <w:rsid w:val="00A821F6"/>
    <w:rsid w:val="00A85CE3"/>
    <w:rsid w:val="00A864C1"/>
    <w:rsid w:val="00A947BD"/>
    <w:rsid w:val="00A97C3D"/>
    <w:rsid w:val="00AA29B0"/>
    <w:rsid w:val="00AC0C1A"/>
    <w:rsid w:val="00AF456C"/>
    <w:rsid w:val="00AF6D11"/>
    <w:rsid w:val="00AF790B"/>
    <w:rsid w:val="00B0663A"/>
    <w:rsid w:val="00B438B2"/>
    <w:rsid w:val="00B5618D"/>
    <w:rsid w:val="00B75C63"/>
    <w:rsid w:val="00B8210A"/>
    <w:rsid w:val="00B87946"/>
    <w:rsid w:val="00BA2826"/>
    <w:rsid w:val="00BA39A6"/>
    <w:rsid w:val="00BB44B2"/>
    <w:rsid w:val="00BC6E5B"/>
    <w:rsid w:val="00BD4FDE"/>
    <w:rsid w:val="00BD508F"/>
    <w:rsid w:val="00BF51AB"/>
    <w:rsid w:val="00C014A0"/>
    <w:rsid w:val="00C60729"/>
    <w:rsid w:val="00C714F7"/>
    <w:rsid w:val="00C73BDD"/>
    <w:rsid w:val="00C76A1E"/>
    <w:rsid w:val="00C77F81"/>
    <w:rsid w:val="00C85D26"/>
    <w:rsid w:val="00C93385"/>
    <w:rsid w:val="00C9712E"/>
    <w:rsid w:val="00CA1E06"/>
    <w:rsid w:val="00CA3892"/>
    <w:rsid w:val="00CA68EC"/>
    <w:rsid w:val="00CA7A2A"/>
    <w:rsid w:val="00CD71E2"/>
    <w:rsid w:val="00CF4B42"/>
    <w:rsid w:val="00D0433C"/>
    <w:rsid w:val="00D25CC1"/>
    <w:rsid w:val="00D46D3A"/>
    <w:rsid w:val="00D6776C"/>
    <w:rsid w:val="00D70B85"/>
    <w:rsid w:val="00D90BBD"/>
    <w:rsid w:val="00D94EED"/>
    <w:rsid w:val="00DA1732"/>
    <w:rsid w:val="00DE74E0"/>
    <w:rsid w:val="00DF185A"/>
    <w:rsid w:val="00DF1D3A"/>
    <w:rsid w:val="00DF5427"/>
    <w:rsid w:val="00E14CA3"/>
    <w:rsid w:val="00E240BE"/>
    <w:rsid w:val="00E334D4"/>
    <w:rsid w:val="00E44B7E"/>
    <w:rsid w:val="00E469B0"/>
    <w:rsid w:val="00E60B30"/>
    <w:rsid w:val="00E741E0"/>
    <w:rsid w:val="00E74239"/>
    <w:rsid w:val="00E904DD"/>
    <w:rsid w:val="00EA228B"/>
    <w:rsid w:val="00EA5B0B"/>
    <w:rsid w:val="00EC2F4F"/>
    <w:rsid w:val="00EC4749"/>
    <w:rsid w:val="00ED52F5"/>
    <w:rsid w:val="00F03A47"/>
    <w:rsid w:val="00F07B26"/>
    <w:rsid w:val="00F17E6F"/>
    <w:rsid w:val="00F23837"/>
    <w:rsid w:val="00F265BB"/>
    <w:rsid w:val="00F26CD8"/>
    <w:rsid w:val="00F31809"/>
    <w:rsid w:val="00F435EB"/>
    <w:rsid w:val="00F6157A"/>
    <w:rsid w:val="00F6359A"/>
    <w:rsid w:val="00F97C05"/>
    <w:rsid w:val="00FA1AF0"/>
    <w:rsid w:val="00FC2CC2"/>
    <w:rsid w:val="00FD0256"/>
    <w:rsid w:val="00FE53AA"/>
    <w:rsid w:val="00FF3A5A"/>
    <w:rsid w:val="00FF6329"/>
    <w:rsid w:val="39AD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ADC6A"/>
  <w15:docId w15:val="{375593DF-7952-4BCE-86F9-2A69CAB8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21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ody Text Indent"/>
    <w:basedOn w:val="a"/>
    <w:link w:val="a5"/>
    <w:uiPriority w:val="99"/>
    <w:semiHidden/>
    <w:unhideWhenUsed/>
    <w:qFormat/>
    <w:pPr>
      <w:spacing w:after="120"/>
      <w:ind w:leftChars="200" w:left="420"/>
    </w:pPr>
  </w:style>
  <w:style w:type="paragraph" w:styleId="a6">
    <w:name w:val="Plain Text"/>
    <w:basedOn w:val="a"/>
    <w:link w:val="a7"/>
    <w:qFormat/>
    <w:rPr>
      <w:rFonts w:ascii="宋体" w:hAnsi="Courier New"/>
      <w:szCs w:val="21"/>
      <w:lang w:val="zh-CN"/>
    </w:rPr>
  </w:style>
  <w:style w:type="paragraph" w:styleId="a8">
    <w:name w:val="Date"/>
    <w:basedOn w:val="a"/>
    <w:next w:val="a"/>
    <w:pPr>
      <w:ind w:leftChars="2500" w:left="100"/>
    </w:pPr>
  </w:style>
  <w:style w:type="paragraph" w:styleId="2">
    <w:name w:val="Body Text Indent 2"/>
    <w:basedOn w:val="a"/>
    <w:link w:val="20"/>
    <w:qFormat/>
    <w:pPr>
      <w:spacing w:line="480" w:lineRule="auto"/>
      <w:ind w:firstLineChars="212" w:firstLine="509"/>
    </w:pPr>
    <w:rPr>
      <w:rFonts w:ascii="宋体"/>
      <w:sz w:val="24"/>
      <w:lang w:val="zh-CN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d">
    <w:name w:val="annotation subject"/>
    <w:basedOn w:val="a3"/>
    <w:next w:val="a3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annotation reference"/>
    <w:semiHidden/>
    <w:qFormat/>
    <w:rPr>
      <w:sz w:val="21"/>
      <w:szCs w:val="21"/>
    </w:rPr>
  </w:style>
  <w:style w:type="character" w:customStyle="1" w:styleId="ac">
    <w:name w:val="页眉 字符"/>
    <w:link w:val="ab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rFonts w:ascii="宋体" w:hAnsi="Times New Roman"/>
      <w:kern w:val="2"/>
      <w:sz w:val="24"/>
      <w:szCs w:val="24"/>
    </w:rPr>
  </w:style>
  <w:style w:type="character" w:customStyle="1" w:styleId="a7">
    <w:name w:val="纯文本 字符"/>
    <w:link w:val="a6"/>
    <w:qFormat/>
    <w:rPr>
      <w:rFonts w:ascii="宋体" w:hAnsi="Courier New" w:cs="Courier New"/>
      <w:kern w:val="2"/>
      <w:sz w:val="21"/>
      <w:szCs w:val="21"/>
    </w:rPr>
  </w:style>
  <w:style w:type="character" w:customStyle="1" w:styleId="a5">
    <w:name w:val="正文文本缩进 字符"/>
    <w:link w:val="a4"/>
    <w:uiPriority w:val="99"/>
    <w:semiHidden/>
    <w:qFormat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158</Words>
  <Characters>901</Characters>
  <Application>Microsoft Office Word</Application>
  <DocSecurity>0</DocSecurity>
  <Lines>7</Lines>
  <Paragraphs>2</Paragraphs>
  <ScaleCrop>false</ScaleCrop>
  <Company>全国会计硕士专业学位教育指导委员会秘书处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全国会计硕士专业学位教育指导委员会秘书处</dc:title>
  <dc:creator>孙水</dc:creator>
  <cp:lastModifiedBy>QIN SU</cp:lastModifiedBy>
  <cp:revision>4</cp:revision>
  <cp:lastPrinted>2009-09-17T01:56:00Z</cp:lastPrinted>
  <dcterms:created xsi:type="dcterms:W3CDTF">2024-09-23T05:31:00Z</dcterms:created>
  <dcterms:modified xsi:type="dcterms:W3CDTF">2024-09-23T05:42:00Z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b6ac6de709ec6bb740c738958b9a229c7d82c3541c30aa4f280c060311a02815</vt:lpwstr>
  </property>
  <property fmtid="{D5CDD505-2E9C-101B-9397-08002B2CF9AE}" pid="3" name="KSOProductBuildVer">
    <vt:lpwstr>2052-11.1.0.14309</vt:lpwstr>
  </property>
  <property fmtid="{D5CDD505-2E9C-101B-9397-08002B2CF9AE}" pid="4" name="ICV">
    <vt:lpwstr>2A6EDCD122C4453C8968F03A910EEAB8_12</vt:lpwstr>
  </property>
</Properties>
</file>